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Open Sans" w:cs="Open Sans" w:hAnsi="Open Sans" w:eastAsia="Open Sans"/>
          <w:b w:val="1"/>
          <w:bCs w:val="1"/>
          <w:outline w:val="0"/>
          <w:color w:val="172b4d"/>
          <w:u w:color="172b4d"/>
          <w:shd w:val="clear" w:color="auto" w:fill="ffffff"/>
          <w14:textFill>
            <w14:solidFill>
              <w14:srgbClr w14:val="172B4D"/>
            </w14:solidFill>
          </w14:textFill>
        </w:rPr>
      </w:pPr>
      <w:r>
        <w:rPr>
          <w:rFonts w:ascii="Open Sans" w:cs="Open Sans" w:hAnsi="Open Sans" w:eastAsia="Open Sans"/>
          <w:b w:val="1"/>
          <w:bCs w:val="1"/>
          <w:outline w:val="0"/>
          <w:color w:val="172b4d"/>
          <w:u w:color="172b4d"/>
          <w:shd w:val="clear" w:color="auto" w:fill="ffffff"/>
          <w:rtl w:val="0"/>
          <w:lang w:val="en-US"/>
          <w14:textFill>
            <w14:solidFill>
              <w14:srgbClr w14:val="172B4D"/>
            </w14:solidFill>
          </w14:textFill>
        </w:rPr>
        <w:t>Subject: Request for approval to attend MoodleMoot Global 2024 in M</w:t>
      </w:r>
      <w:r>
        <w:rPr>
          <w:rFonts w:ascii="Open Sans" w:cs="Open Sans" w:hAnsi="Open Sans" w:eastAsia="Open Sans"/>
          <w:b w:val="1"/>
          <w:bCs w:val="1"/>
          <w:outline w:val="0"/>
          <w:color w:val="172b4d"/>
          <w:u w:color="172b4d"/>
          <w:shd w:val="clear" w:color="auto" w:fill="ffffff"/>
          <w:rtl w:val="0"/>
          <w:lang w:val="en-US"/>
          <w14:textFill>
            <w14:solidFill>
              <w14:srgbClr w14:val="172B4D"/>
            </w14:solidFill>
          </w14:textFill>
        </w:rPr>
        <w:t>é</w:t>
      </w:r>
      <w:r>
        <w:rPr>
          <w:rFonts w:ascii="Open Sans" w:cs="Open Sans" w:hAnsi="Open Sans" w:eastAsia="Open Sans"/>
          <w:b w:val="1"/>
          <w:bCs w:val="1"/>
          <w:outline w:val="0"/>
          <w:color w:val="172b4d"/>
          <w:u w:color="172b4d"/>
          <w:shd w:val="clear" w:color="auto" w:fill="ffffff"/>
          <w:rtl w:val="0"/>
          <w:lang w:val="pt-PT"/>
          <w14:textFill>
            <w14:solidFill>
              <w14:srgbClr w14:val="172B4D"/>
            </w14:solidFill>
          </w14:textFill>
        </w:rPr>
        <w:t>rida, M</w:t>
      </w:r>
      <w:r>
        <w:rPr>
          <w:rFonts w:ascii="Open Sans" w:cs="Open Sans" w:hAnsi="Open Sans" w:eastAsia="Open Sans"/>
          <w:b w:val="1"/>
          <w:bCs w:val="1"/>
          <w:outline w:val="0"/>
          <w:color w:val="172b4d"/>
          <w:u w:color="172b4d"/>
          <w:shd w:val="clear" w:color="auto" w:fill="ffffff"/>
          <w:rtl w:val="0"/>
          <w:lang w:val="en-US"/>
          <w14:textFill>
            <w14:solidFill>
              <w14:srgbClr w14:val="172B4D"/>
            </w14:solidFill>
          </w14:textFill>
        </w:rPr>
        <w:t>é</w:t>
      </w:r>
      <w:r>
        <w:rPr>
          <w:rFonts w:ascii="Open Sans" w:cs="Open Sans" w:hAnsi="Open Sans" w:eastAsia="Open Sans"/>
          <w:b w:val="1"/>
          <w:bCs w:val="1"/>
          <w:outline w:val="0"/>
          <w:color w:val="172b4d"/>
          <w:u w:color="172b4d"/>
          <w:shd w:val="clear" w:color="auto" w:fill="ffffff"/>
          <w:rtl w:val="0"/>
          <w:lang w:val="es-ES_tradnl"/>
          <w14:textFill>
            <w14:solidFill>
              <w14:srgbClr w14:val="172B4D"/>
            </w14:solidFill>
          </w14:textFill>
        </w:rPr>
        <w:t xml:space="preserve">xico </w:t>
      </w:r>
    </w:p>
    <w:p>
      <w:pPr>
        <w:pStyle w:val="Body"/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14:textFill>
            <w14:solidFill>
              <w14:srgbClr w14:val="172B4D"/>
            </w14:solidFill>
          </w14:textFill>
        </w:rPr>
      </w:pPr>
    </w:p>
    <w:p>
      <w:pPr>
        <w:pStyle w:val="Body"/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14:textFill>
            <w14:solidFill>
              <w14:srgbClr w14:val="172B4D"/>
            </w14:solidFill>
          </w14:textFill>
        </w:rPr>
      </w:pPr>
      <w:r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:rtl w:val="0"/>
          <w:lang w:val="en-US"/>
          <w14:textFill>
            <w14:solidFill>
              <w14:srgbClr w14:val="172B4D"/>
            </w14:solidFill>
          </w14:textFill>
        </w:rPr>
        <w:t xml:space="preserve">Dear [Supervisor's Name], </w:t>
      </w:r>
    </w:p>
    <w:p>
      <w:pPr>
        <w:pStyle w:val="Body"/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14:textFill>
            <w14:solidFill>
              <w14:srgbClr w14:val="172B4D"/>
            </w14:solidFill>
          </w14:textFill>
        </w:rPr>
      </w:pPr>
    </w:p>
    <w:p>
      <w:pPr>
        <w:pStyle w:val="Body"/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14:textFill>
            <w14:solidFill>
              <w14:srgbClr w14:val="172B4D"/>
            </w14:solidFill>
          </w14:textFill>
        </w:rPr>
      </w:pPr>
      <w:r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:rtl w:val="0"/>
          <w14:textFill>
            <w14:solidFill>
              <w14:srgbClr w14:val="172B4D"/>
            </w14:solidFill>
          </w14:textFill>
        </w:rPr>
        <w:t>I</w:t>
      </w:r>
      <w:r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:rtl w:val="0"/>
          <w:lang w:val="en-US"/>
          <w14:textFill>
            <w14:solidFill>
              <w14:srgbClr w14:val="172B4D"/>
            </w14:solidFill>
          </w14:textFill>
        </w:rPr>
        <w:t>’</w:t>
      </w:r>
      <w:r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:rtl w:val="0"/>
          <w:lang w:val="en-US"/>
          <w14:textFill>
            <w14:solidFill>
              <w14:srgbClr w14:val="172B4D"/>
            </w14:solidFill>
          </w14:textFill>
        </w:rPr>
        <w:t>m requesting approval and funding to attend MoodleMoot Global 2024, scheduled for October 22-24 in M</w:t>
      </w:r>
      <w:r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:rtl w:val="0"/>
          <w:lang w:val="en-US"/>
          <w14:textFill>
            <w14:solidFill>
              <w14:srgbClr w14:val="172B4D"/>
            </w14:solidFill>
          </w14:textFill>
        </w:rPr>
        <w:t>é</w:t>
      </w:r>
      <w:r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:rtl w:val="0"/>
          <w:lang w:val="en-US"/>
          <w14:textFill>
            <w14:solidFill>
              <w14:srgbClr w14:val="172B4D"/>
            </w14:solidFill>
          </w14:textFill>
        </w:rPr>
        <w:t xml:space="preserve">rida, Mexico. The annual conference brings together Moodle users from around the world, </w:t>
      </w:r>
      <w:r>
        <w:rPr>
          <w:rFonts w:ascii="Open Sans" w:cs="Open Sans" w:hAnsi="Open Sans" w:eastAsia="Open Sans"/>
          <w:outline w:val="0"/>
          <w:color w:val="172b4d"/>
          <w:sz w:val="20"/>
          <w:szCs w:val="20"/>
          <w:u w:color="172b4d"/>
          <w:shd w:val="clear" w:color="auto" w:fill="ffffff"/>
          <w:rtl w:val="0"/>
          <w:lang w:val="en-US"/>
          <w14:textFill>
            <w14:solidFill>
              <w14:srgbClr w14:val="172B4D"/>
            </w14:solidFill>
          </w14:textFill>
        </w:rPr>
        <w:t>providing an invaluable opportunity for networking, professional development, and learning how to advance our LMS further</w:t>
      </w:r>
      <w:r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:rtl w:val="0"/>
          <w:lang w:val="en-US"/>
          <w14:textFill>
            <w14:solidFill>
              <w14:srgbClr w14:val="172B4D"/>
            </w14:solidFill>
          </w14:textFill>
        </w:rPr>
        <w:t>. Attending this event will enable me to update and optimi</w:t>
      </w:r>
      <w:r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:rtl w:val="0"/>
          <w:lang w:val="en-US"/>
          <w14:textFill>
            <w14:solidFill>
              <w14:srgbClr w14:val="172B4D"/>
            </w14:solidFill>
          </w14:textFill>
        </w:rPr>
        <w:t>z</w:t>
      </w:r>
      <w:r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:rtl w:val="0"/>
          <w:lang w:val="en-US"/>
          <w14:textFill>
            <w14:solidFill>
              <w14:srgbClr w14:val="172B4D"/>
            </w14:solidFill>
          </w14:textFill>
        </w:rPr>
        <w:t>e how our organi</w:t>
      </w:r>
      <w:r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:rtl w:val="0"/>
          <w:lang w:val="en-US"/>
          <w14:textFill>
            <w14:solidFill>
              <w14:srgbClr w14:val="172B4D"/>
            </w14:solidFill>
          </w14:textFill>
        </w:rPr>
        <w:t>z</w:t>
      </w:r>
      <w:r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:rtl w:val="0"/>
          <w:lang w:val="en-US"/>
          <w14:textFill>
            <w14:solidFill>
              <w14:srgbClr w14:val="172B4D"/>
            </w14:solidFill>
          </w14:textFill>
        </w:rPr>
        <w:t xml:space="preserve">ation uses Moodle. </w:t>
      </w:r>
    </w:p>
    <w:p>
      <w:pPr>
        <w:pStyle w:val="Body"/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14:textFill>
            <w14:solidFill>
              <w14:srgbClr w14:val="172B4D"/>
            </w14:solidFill>
          </w14:textFill>
        </w:rPr>
      </w:pPr>
    </w:p>
    <w:p>
      <w:pPr>
        <w:pStyle w:val="Body"/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14:textFill>
            <w14:solidFill>
              <w14:srgbClr w14:val="172B4D"/>
            </w14:solidFill>
          </w14:textFill>
        </w:rPr>
      </w:pPr>
      <w:r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:rtl w:val="0"/>
          <w:lang w:val="en-US"/>
          <w14:textFill>
            <w14:solidFill>
              <w14:srgbClr w14:val="172B4D"/>
            </w14:solidFill>
          </w14:textFill>
        </w:rPr>
        <w:t>The conference will feature keynote presentations from industry experts who will share their insights on pedagogical best practices and how to implement Moodle to achieve organi</w:t>
      </w:r>
      <w:r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:rtl w:val="0"/>
          <w:lang w:val="en-US"/>
          <w14:textFill>
            <w14:solidFill>
              <w14:srgbClr w14:val="172B4D"/>
            </w14:solidFill>
          </w14:textFill>
        </w:rPr>
        <w:t>z</w:t>
      </w:r>
      <w:r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:rtl w:val="0"/>
          <w:lang w:val="en-US"/>
          <w14:textFill>
            <w14:solidFill>
              <w14:srgbClr w14:val="172B4D"/>
            </w14:solidFill>
          </w14:textFill>
        </w:rPr>
        <w:t xml:space="preserve">ational learning goals successfully. </w:t>
      </w:r>
    </w:p>
    <w:p>
      <w:pPr>
        <w:pStyle w:val="Body"/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14:textFill>
            <w14:solidFill>
              <w14:srgbClr w14:val="172B4D"/>
            </w14:solidFill>
          </w14:textFill>
        </w:rPr>
      </w:pPr>
    </w:p>
    <w:p>
      <w:pPr>
        <w:pStyle w:val="Body"/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14:textFill>
            <w14:solidFill>
              <w14:srgbClr w14:val="172B4D"/>
            </w14:solidFill>
          </w14:textFill>
        </w:rPr>
      </w:pPr>
      <w:r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:rtl w:val="0"/>
          <w:lang w:val="en-US"/>
          <w14:textFill>
            <w14:solidFill>
              <w14:srgbClr w14:val="172B4D"/>
            </w14:solidFill>
          </w14:textFill>
        </w:rPr>
        <w:t>Here are a few more benefits that we can expect from the conference:</w:t>
      </w:r>
    </w:p>
    <w:p>
      <w:pPr>
        <w:pStyle w:val="Body"/>
        <w:ind w:left="720" w:firstLine="0"/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14:textFill>
            <w14:solidFill>
              <w14:srgbClr w14:val="172B4D"/>
            </w14:solidFill>
          </w14:textFill>
        </w:rPr>
      </w:pP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Open Sans" w:cs="Open Sans" w:hAnsi="Open Sans" w:eastAsia="Open Sans"/>
          <w:outline w:val="0"/>
          <w:color w:val="172b4d"/>
          <w:rtl w:val="0"/>
          <w:lang w:val="en-US"/>
          <w14:textFill>
            <w14:solidFill>
              <w14:srgbClr w14:val="172B4D"/>
            </w14:solidFill>
          </w14:textFill>
        </w:rPr>
      </w:pPr>
      <w:r>
        <w:rPr>
          <w:rFonts w:ascii="Open Sans" w:cs="Open Sans" w:hAnsi="Open Sans" w:eastAsia="Open Sans"/>
          <w:b w:val="1"/>
          <w:bCs w:val="1"/>
          <w:outline w:val="0"/>
          <w:color w:val="172b4d"/>
          <w:u w:color="172b4d"/>
          <w:shd w:val="clear" w:color="auto" w:fill="ffffff"/>
          <w:rtl w:val="0"/>
          <w:lang w:val="en-US"/>
          <w14:textFill>
            <w14:solidFill>
              <w14:srgbClr w14:val="172B4D"/>
            </w14:solidFill>
          </w14:textFill>
        </w:rPr>
        <w:t>Technical solutions and support:</w:t>
      </w:r>
      <w:r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:rtl w:val="0"/>
          <w:lang w:val="en-US"/>
          <w14:textFill>
            <w14:solidFill>
              <w14:srgbClr w14:val="172B4D"/>
            </w14:solidFill>
          </w14:textFill>
        </w:rPr>
        <w:t xml:space="preserve"> Gaining firsthand advice to resolve common technical issues and explore scalable solutions to optimi</w:t>
      </w:r>
      <w:r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:rtl w:val="0"/>
          <w:lang w:val="en-US"/>
          <w14:textFill>
            <w14:solidFill>
              <w14:srgbClr w14:val="172B4D"/>
            </w14:solidFill>
          </w14:textFill>
        </w:rPr>
        <w:t>z</w:t>
      </w:r>
      <w:r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:rtl w:val="0"/>
          <w:lang w:val="en-US"/>
          <w14:textFill>
            <w14:solidFill>
              <w14:srgbClr w14:val="172B4D"/>
            </w14:solidFill>
          </w14:textFill>
        </w:rPr>
        <w:t xml:space="preserve">e our LMS performance, ensuring stability for our growing user base. 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Open Sans" w:cs="Open Sans" w:hAnsi="Open Sans" w:eastAsia="Open Sans"/>
          <w:outline w:val="0"/>
          <w:color w:val="172b4d"/>
          <w:rtl w:val="0"/>
          <w:lang w:val="en-US"/>
          <w14:textFill>
            <w14:solidFill>
              <w14:srgbClr w14:val="172B4D"/>
            </w14:solidFill>
          </w14:textFill>
        </w:rPr>
      </w:pPr>
      <w:r>
        <w:rPr>
          <w:rFonts w:ascii="Open Sans" w:cs="Open Sans" w:hAnsi="Open Sans" w:eastAsia="Open Sans"/>
          <w:b w:val="1"/>
          <w:bCs w:val="1"/>
          <w:outline w:val="0"/>
          <w:color w:val="172b4d"/>
          <w:u w:color="172b4d"/>
          <w:shd w:val="clear" w:color="auto" w:fill="ffffff"/>
          <w:rtl w:val="0"/>
          <w:lang w:val="en-US"/>
          <w14:textFill>
            <w14:solidFill>
              <w14:srgbClr w14:val="172B4D"/>
            </w14:solidFill>
          </w14:textFill>
        </w:rPr>
        <w:t>Change management and execution:</w:t>
      </w:r>
      <w:r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:rtl w:val="0"/>
          <w:lang w:val="en-US"/>
          <w14:textFill>
            <w14:solidFill>
              <w14:srgbClr w14:val="172B4D"/>
            </w14:solidFill>
          </w14:textFill>
        </w:rPr>
        <w:t xml:space="preserve"> Interacting with colleagues and specialists to effectively manage platform dynamics and implement change within our institution to operate Moodle seamlessly.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Open Sans" w:cs="Open Sans" w:hAnsi="Open Sans" w:eastAsia="Open Sans"/>
          <w:outline w:val="0"/>
          <w:color w:val="172b4d"/>
          <w:rtl w:val="0"/>
          <w:lang w:val="en-US"/>
          <w14:textFill>
            <w14:solidFill>
              <w14:srgbClr w14:val="172B4D"/>
            </w14:solidFill>
          </w14:textFill>
        </w:rPr>
      </w:pPr>
      <w:r>
        <w:rPr>
          <w:rFonts w:ascii="Open Sans" w:cs="Open Sans" w:hAnsi="Open Sans" w:eastAsia="Open Sans"/>
          <w:b w:val="1"/>
          <w:bCs w:val="1"/>
          <w:outline w:val="0"/>
          <w:color w:val="172b4d"/>
          <w:u w:color="172b4d"/>
          <w:shd w:val="clear" w:color="auto" w:fill="ffffff"/>
          <w:rtl w:val="0"/>
          <w:lang w:val="en-US"/>
          <w14:textFill>
            <w14:solidFill>
              <w14:srgbClr w14:val="172B4D"/>
            </w14:solidFill>
          </w14:textFill>
        </w:rPr>
        <w:t>Cost efficiency:</w:t>
      </w:r>
      <w:r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:rtl w:val="0"/>
          <w:lang w:val="en-US"/>
          <w14:textFill>
            <w14:solidFill>
              <w14:srgbClr w14:val="172B4D"/>
            </w14:solidFill>
          </w14:textFill>
        </w:rPr>
        <w:t xml:space="preserve"> Discovering new ways to streamline operations and enhance our Moodle platform's efficiency that will eventually lead to long-term cost savings for the institution.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Open Sans" w:cs="Open Sans" w:hAnsi="Open Sans" w:eastAsia="Open Sans"/>
          <w:outline w:val="0"/>
          <w:color w:val="172b4d"/>
          <w:rtl w:val="0"/>
          <w:lang w:val="en-US"/>
          <w14:textFill>
            <w14:solidFill>
              <w14:srgbClr w14:val="172B4D"/>
            </w14:solidFill>
          </w14:textFill>
        </w:rPr>
      </w:pPr>
      <w:r>
        <w:rPr>
          <w:rFonts w:ascii="Open Sans" w:cs="Open Sans" w:hAnsi="Open Sans" w:eastAsia="Open Sans"/>
          <w:b w:val="1"/>
          <w:bCs w:val="1"/>
          <w:outline w:val="0"/>
          <w:color w:val="172b4d"/>
          <w:u w:color="172b4d"/>
          <w:shd w:val="clear" w:color="auto" w:fill="ffffff"/>
          <w:rtl w:val="0"/>
          <w:lang w:val="en-US"/>
          <w14:textFill>
            <w14:solidFill>
              <w14:srgbClr w14:val="172B4D"/>
            </w14:solidFill>
          </w14:textFill>
        </w:rPr>
        <w:t xml:space="preserve">Innovative technologies: </w:t>
      </w:r>
      <w:r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:rtl w:val="0"/>
          <w:lang w:val="en-US"/>
          <w14:textFill>
            <w14:solidFill>
              <w14:srgbClr w14:val="172B4D"/>
            </w14:solidFill>
          </w14:textFill>
        </w:rPr>
        <w:t xml:space="preserve">Exploring how emerging technologies, especially AI, can be integrated into our LMS to enhance training and learning experiences. 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Open Sans" w:cs="Open Sans" w:hAnsi="Open Sans" w:eastAsia="Open Sans"/>
          <w:outline w:val="0"/>
          <w:color w:val="172b4d"/>
          <w:rtl w:val="0"/>
          <w:lang w:val="en-US"/>
          <w14:textFill>
            <w14:solidFill>
              <w14:srgbClr w14:val="172B4D"/>
            </w14:solidFill>
          </w14:textFill>
        </w:rPr>
      </w:pPr>
      <w:r>
        <w:rPr>
          <w:rFonts w:ascii="Open Sans" w:cs="Open Sans" w:hAnsi="Open Sans" w:eastAsia="Open Sans"/>
          <w:b w:val="1"/>
          <w:bCs w:val="1"/>
          <w:outline w:val="0"/>
          <w:color w:val="172b4d"/>
          <w:u w:color="172b4d"/>
          <w:shd w:val="clear" w:color="auto" w:fill="ffffff"/>
          <w:rtl w:val="0"/>
          <w:lang w:val="en-US"/>
          <w14:textFill>
            <w14:solidFill>
              <w14:srgbClr w14:val="172B4D"/>
            </w14:solidFill>
          </w14:textFill>
        </w:rPr>
        <w:t>Networking and collaboration:</w:t>
      </w:r>
      <w:r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:rtl w:val="0"/>
          <w:lang w:val="en-US"/>
          <w14:textFill>
            <w14:solidFill>
              <w14:srgbClr w14:val="172B4D"/>
            </w14:solidFill>
          </w14:textFill>
        </w:rPr>
        <w:t xml:space="preserve"> Building connections with other Moodle administrators who face similar challenges, enabling ongoing support and collaboration beyond the conference.</w:t>
      </w:r>
    </w:p>
    <w:p>
      <w:pPr>
        <w:pStyle w:val="Body"/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14:textFill>
            <w14:solidFill>
              <w14:srgbClr w14:val="172B4D"/>
            </w14:solidFill>
          </w14:textFill>
        </w:rPr>
      </w:pPr>
    </w:p>
    <w:p>
      <w:pPr>
        <w:pStyle w:val="Body"/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14:textFill>
            <w14:solidFill>
              <w14:srgbClr w14:val="172B4D"/>
            </w14:solidFill>
          </w14:textFill>
        </w:rPr>
      </w:pPr>
      <w:r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:rtl w:val="0"/>
          <w:lang w:val="en-US"/>
          <w14:textFill>
            <w14:solidFill>
              <w14:srgbClr w14:val="172B4D"/>
            </w14:solidFill>
          </w14:textFill>
        </w:rPr>
        <w:t xml:space="preserve">The knowledge and enhancements I would acquire from MoodleMoot Global 2024 will directly contribute to improving our online learning programs. I am certain that the cutting-edge practices and technologies discussed at the conference will guide us in making our online training offerings more effective. </w:t>
      </w:r>
    </w:p>
    <w:p>
      <w:pPr>
        <w:pStyle w:val="Body"/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14:textFill>
            <w14:solidFill>
              <w14:srgbClr w14:val="172B4D"/>
            </w14:solidFill>
          </w14:textFill>
        </w:rPr>
      </w:pPr>
    </w:p>
    <w:p>
      <w:pPr>
        <w:pStyle w:val="Body"/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14:textFill>
            <w14:solidFill>
              <w14:srgbClr w14:val="172B4D"/>
            </w14:solidFill>
          </w14:textFill>
        </w:rPr>
      </w:pPr>
      <w:r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:rtl w:val="0"/>
          <w:lang w:val="en-US"/>
          <w14:textFill>
            <w14:solidFill>
              <w14:srgbClr w14:val="172B4D"/>
            </w14:solidFill>
          </w14:textFill>
        </w:rPr>
        <w:t>It will also help us understand how to utili</w:t>
      </w:r>
      <w:r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:rtl w:val="0"/>
          <w:lang w:val="en-US"/>
          <w14:textFill>
            <w14:solidFill>
              <w14:srgbClr w14:val="172B4D"/>
            </w14:solidFill>
          </w14:textFill>
        </w:rPr>
        <w:t>z</w:t>
      </w:r>
      <w:r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:rtl w:val="0"/>
          <w:lang w:val="en-US"/>
          <w14:textFill>
            <w14:solidFill>
              <w14:srgbClr w14:val="172B4D"/>
            </w14:solidFill>
          </w14:textFill>
        </w:rPr>
        <w:t>e our LMS to align with the organi</w:t>
      </w:r>
      <w:r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:rtl w:val="0"/>
          <w:lang w:val="en-US"/>
          <w14:textFill>
            <w14:solidFill>
              <w14:srgbClr w14:val="172B4D"/>
            </w14:solidFill>
          </w14:textFill>
        </w:rPr>
        <w:t>z</w:t>
      </w:r>
      <w:r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:rtl w:val="0"/>
          <w:lang w:val="fr-FR"/>
          <w14:textFill>
            <w14:solidFill>
              <w14:srgbClr w14:val="172B4D"/>
            </w14:solidFill>
          </w14:textFill>
        </w:rPr>
        <w:t>ation</w:t>
      </w:r>
      <w:r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:rtl w:val="0"/>
          <w:lang w:val="en-US"/>
          <w14:textFill>
            <w14:solidFill>
              <w14:srgbClr w14:val="172B4D"/>
            </w14:solidFill>
          </w14:textFill>
        </w:rPr>
        <w:t>’</w:t>
      </w:r>
      <w:r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:rtl w:val="0"/>
          <w:lang w:val="en-US"/>
          <w14:textFill>
            <w14:solidFill>
              <w14:srgbClr w14:val="172B4D"/>
            </w14:solidFill>
          </w14:textFill>
        </w:rPr>
        <w:t xml:space="preserve">s strategic goals to elevate training standards and boost operational excellence. </w:t>
      </w:r>
    </w:p>
    <w:p>
      <w:pPr>
        <w:pStyle w:val="Body"/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14:textFill>
            <w14:solidFill>
              <w14:srgbClr w14:val="172B4D"/>
            </w14:solidFill>
          </w14:textFill>
        </w:rPr>
      </w:pPr>
    </w:p>
    <w:p>
      <w:pPr>
        <w:pStyle w:val="Body"/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14:textFill>
            <w14:solidFill>
              <w14:srgbClr w14:val="172B4D"/>
            </w14:solidFill>
          </w14:textFill>
        </w:rPr>
      </w:pPr>
      <w:r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:rtl w:val="0"/>
          <w:lang w:val="en-US"/>
          <w14:textFill>
            <w14:solidFill>
              <w14:srgbClr w14:val="172B4D"/>
            </w14:solidFill>
          </w14:textFill>
        </w:rPr>
        <w:t xml:space="preserve">The investment required for the conference is </w:t>
      </w:r>
      <w:r>
        <w:rPr>
          <w:rFonts w:ascii="Open Sans" w:cs="Open Sans" w:hAnsi="Open Sans" w:eastAsia="Open Sans"/>
          <w:b w:val="1"/>
          <w:bCs w:val="1"/>
          <w:outline w:val="0"/>
          <w:color w:val="172b4d"/>
          <w:u w:color="172b4d"/>
          <w:shd w:val="clear" w:color="auto" w:fill="ffffff"/>
          <w:rtl w:val="0"/>
          <w14:textFill>
            <w14:solidFill>
              <w14:srgbClr w14:val="172B4D"/>
            </w14:solidFill>
          </w14:textFill>
        </w:rPr>
        <w:t>USD 796</w:t>
      </w:r>
      <w:r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:rtl w:val="0"/>
          <w:lang w:val="en-US"/>
          <w14:textFill>
            <w14:solidFill>
              <w14:srgbClr w14:val="172B4D"/>
            </w14:solidFill>
          </w14:textFill>
        </w:rPr>
        <w:t>, which covers the entry fee. If we get our tickets before 16 July, we can also get an early bird discount of 20% on full-price options. Considering the aforementioned benefits, I am confident that we will see a significant return on investment.</w:t>
      </w:r>
    </w:p>
    <w:p>
      <w:pPr>
        <w:pStyle w:val="Body"/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14:textFill>
            <w14:solidFill>
              <w14:srgbClr w14:val="172B4D"/>
            </w14:solidFill>
          </w14:textFill>
        </w:rPr>
      </w:pPr>
    </w:p>
    <w:p>
      <w:pPr>
        <w:pStyle w:val="Body"/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14:textFill>
            <w14:solidFill>
              <w14:srgbClr w14:val="172B4D"/>
            </w14:solidFill>
          </w14:textFill>
        </w:rPr>
      </w:pPr>
      <w:r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:rtl w:val="0"/>
          <w:lang w:val="en-US"/>
          <w14:textFill>
            <w14:solidFill>
              <w14:srgbClr w14:val="172B4D"/>
            </w14:solidFill>
          </w14:textFill>
        </w:rPr>
        <w:t xml:space="preserve">Thank you for considering this request. I am happy to discuss this further and provide additional details as needed. </w:t>
      </w:r>
    </w:p>
    <w:p>
      <w:pPr>
        <w:pStyle w:val="Body"/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14:textFill>
            <w14:solidFill>
              <w14:srgbClr w14:val="172B4D"/>
            </w14:solidFill>
          </w14:textFill>
        </w:rPr>
      </w:pPr>
    </w:p>
    <w:p>
      <w:pPr>
        <w:pStyle w:val="Body"/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14:textFill>
            <w14:solidFill>
              <w14:srgbClr w14:val="172B4D"/>
            </w14:solidFill>
          </w14:textFill>
        </w:rPr>
      </w:pPr>
      <w:r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:rtl w:val="0"/>
          <w:lang w:val="en-US"/>
          <w14:textFill>
            <w14:solidFill>
              <w14:srgbClr w14:val="172B4D"/>
            </w14:solidFill>
          </w14:textFill>
        </w:rPr>
        <w:t>Sincerely,</w:t>
      </w:r>
    </w:p>
    <w:p>
      <w:pPr>
        <w:pStyle w:val="Body"/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14:textFill>
            <w14:solidFill>
              <w14:srgbClr w14:val="172B4D"/>
            </w14:solidFill>
          </w14:textFill>
        </w:rPr>
      </w:pPr>
      <w:r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:rtl w:val="0"/>
          <w:lang w:val="en-US"/>
          <w14:textFill>
            <w14:solidFill>
              <w14:srgbClr w14:val="172B4D"/>
            </w14:solidFill>
          </w14:textFill>
        </w:rPr>
        <w:t xml:space="preserve">[Your Name] </w:t>
      </w:r>
    </w:p>
    <w:p>
      <w:pPr>
        <w:pStyle w:val="Body"/>
      </w:pPr>
      <w:r>
        <w:rPr>
          <w:rFonts w:ascii="Open Sans" w:cs="Open Sans" w:hAnsi="Open Sans" w:eastAsia="Open Sans"/>
          <w:outline w:val="0"/>
          <w:color w:val="172b4d"/>
          <w:u w:color="172b4d"/>
          <w:shd w:val="clear" w:color="auto" w:fill="ffffff"/>
          <w:rtl w:val="0"/>
          <w:lang w:val="en-US"/>
          <w14:textFill>
            <w14:solidFill>
              <w14:srgbClr w14:val="172B4D"/>
            </w14:solidFill>
          </w14:textFill>
        </w:rPr>
        <w:t>[Your Position]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Open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